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D010" w14:textId="77777777" w:rsidR="001717F5" w:rsidRPr="007C7EEC" w:rsidRDefault="001717F5" w:rsidP="001717F5">
      <w:pPr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Annex 7</w:t>
      </w:r>
    </w:p>
    <w:p w14:paraId="6F88D2CC" w14:textId="413A1FEC" w:rsidR="001717F5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TSI Regulations for the selection of student innovation applications for the </w:t>
      </w:r>
      <w:r w:rsidR="00304412">
        <w:rPr>
          <w:b/>
          <w:noProof/>
          <w:sz w:val="20"/>
          <w:szCs w:val="20"/>
          <w:lang w:val="lv-LV"/>
        </w:rPr>
        <w:t>2nd</w:t>
      </w:r>
      <w:r w:rsidRPr="007C7EEC">
        <w:rPr>
          <w:b/>
          <w:noProof/>
          <w:sz w:val="20"/>
          <w:szCs w:val="20"/>
          <w:lang w:val="lv-LV"/>
        </w:rPr>
        <w:t xml:space="preserve"> round,</w:t>
      </w:r>
    </w:p>
    <w:p w14:paraId="6F0BC5E8" w14:textId="77777777" w:rsidR="001717F5" w:rsidRPr="007C7EEC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implementation, monitoring and financing</w:t>
      </w:r>
    </w:p>
    <w:p w14:paraId="31B44167" w14:textId="77777777" w:rsidR="001717F5" w:rsidRPr="007C7EEC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project “Transport and Communications Institute Innovation Grants for Students”</w:t>
      </w:r>
    </w:p>
    <w:p w14:paraId="6B3DEA73" w14:textId="77777777" w:rsidR="001717F5" w:rsidRPr="007C7EEC" w:rsidRDefault="001717F5" w:rsidP="001717F5">
      <w:pPr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(No. 1.1.1.7/1/25/A/004)</w:t>
      </w:r>
    </w:p>
    <w:p w14:paraId="533128BA" w14:textId="77777777" w:rsidR="00DA5F7C" w:rsidRPr="00F020E2" w:rsidRDefault="00DA5F7C" w:rsidP="00DA5F7C">
      <w:pPr>
        <w:widowControl w:val="0"/>
        <w:spacing w:before="24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F020E2">
        <w:rPr>
          <w:rFonts w:ascii="Times New Roman" w:eastAsia="Calibri" w:hAnsi="Times New Roman" w:cs="Times New Roman"/>
          <w:b/>
          <w:sz w:val="24"/>
          <w:szCs w:val="24"/>
          <w:lang w:val="lv-LV"/>
        </w:rPr>
        <w:t>Draft budget completion form</w:t>
      </w:r>
    </w:p>
    <w:p w14:paraId="1FF4429C" w14:textId="77777777" w:rsidR="00DA5F7C" w:rsidRPr="001C707A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85DBE">
        <w:rPr>
          <w:rFonts w:ascii="Times New Roman" w:eastAsia="Calibri" w:hAnsi="Times New Roman" w:cs="Times New Roman"/>
          <w:sz w:val="24"/>
          <w:szCs w:val="24"/>
          <w:lang w:val="lv-LV"/>
        </w:rPr>
        <w:t>Table 1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4060"/>
        <w:gridCol w:w="2200"/>
        <w:gridCol w:w="7627"/>
      </w:tblGrid>
      <w:tr w:rsidR="00DA5F7C" w:rsidRPr="00F020E2" w14:paraId="7FA40B90" w14:textId="77777777" w:rsidTr="00E13A34">
        <w:trPr>
          <w:trHeight w:val="300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8BE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b/>
                <w:bCs/>
                <w:color w:val="000000"/>
                <w:lang w:val="lv-LV" w:eastAsia="en-GB"/>
              </w:rPr>
              <w:t>General application information</w:t>
            </w:r>
          </w:p>
        </w:tc>
      </w:tr>
      <w:tr w:rsidR="00DA5F7C" w:rsidRPr="00F020E2" w14:paraId="65911779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8DF8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Application number: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A46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672EF680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7811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Application name: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85D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7CD42A52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679E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Duration of application implementation (months):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C713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115BC322" w14:textId="77777777" w:rsidTr="00E13A34">
        <w:trPr>
          <w:trHeight w:val="30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86BE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Team contact information: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2A13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Name, surname: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8E8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69E8C5C2" w14:textId="77777777" w:rsidTr="00E13A34">
        <w:trPr>
          <w:trHeight w:val="30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9A15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F34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Phone: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A384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39F149B4" w14:textId="77777777" w:rsidTr="00E13A34">
        <w:trPr>
          <w:trHeight w:val="30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964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9309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Email: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7C10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</w:tbl>
    <w:p w14:paraId="37E576D6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7E969F7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7E3F297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3CFBD96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6F70171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B6D28EE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BED99B2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7F2B23B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8A55AB3" w14:textId="652E2FF5" w:rsidR="00DA5F7C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43A39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>Table 2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704"/>
        <w:gridCol w:w="3119"/>
        <w:gridCol w:w="2126"/>
        <w:gridCol w:w="1417"/>
        <w:gridCol w:w="1985"/>
        <w:gridCol w:w="2835"/>
        <w:gridCol w:w="1701"/>
      </w:tblGrid>
      <w:tr w:rsidR="00DA5F7C" w:rsidRPr="00C54738" w14:paraId="53E308AA" w14:textId="77777777" w:rsidTr="00E13A34">
        <w:trPr>
          <w:trHeight w:val="300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A957CD6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2626B580">
              <w:rPr>
                <w:rFonts w:ascii="Calibri" w:eastAsia="Times New Roman" w:hAnsi="Calibri" w:cs="Calibri"/>
                <w:b/>
                <w:color w:val="000000" w:themeColor="text1"/>
                <w:lang w:val="lv-LV" w:eastAsia="lv-LV"/>
              </w:rPr>
              <w:t>Draft budget</w:t>
            </w:r>
          </w:p>
        </w:tc>
      </w:tr>
      <w:tr w:rsidR="00DA5F7C" w:rsidRPr="00C54738" w14:paraId="4C4787F5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4364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20CE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51A2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82AE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03F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ABE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3A40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7</w:t>
            </w:r>
          </w:p>
        </w:tc>
      </w:tr>
      <w:tr w:rsidR="00DA5F7C" w:rsidRPr="007A5837" w14:paraId="13373A17" w14:textId="77777777" w:rsidTr="00E13A34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B29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No.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57D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Cost item 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203B" w14:textId="77777777" w:rsidR="00DA5F7C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Service provider</w:t>
            </w:r>
          </w:p>
          <w:p w14:paraId="71AB4475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lv-LV" w:eastAsia="en-GB"/>
              </w:rPr>
            </w:pPr>
            <w:r w:rsidRPr="00762C2F">
              <w:rPr>
                <w:rFonts w:ascii="Calibri" w:eastAsia="Times New Roman" w:hAnsi="Calibri" w:cs="Calibri"/>
                <w:bCs/>
                <w:color w:val="000000"/>
                <w:lang w:val="lv-LV" w:eastAsia="en-GB"/>
              </w:rPr>
              <w:t>(if known)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323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Amount (including VAT)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4F9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Document justifying the costs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1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CF2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Justification of the necessity of the costs to achieve the objective of the application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60A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Source of funding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2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r w:rsidRPr="0065136E">
              <w:rPr>
                <w:rFonts w:ascii="Calibri" w:eastAsia="Times New Roman" w:hAnsi="Calibri" w:cs="Calibri"/>
                <w:bCs/>
                <w:color w:val="000000"/>
                <w:lang w:val="lv-LV" w:eastAsia="lv-LV"/>
              </w:rPr>
              <w:t>(EU Funds or private funding)</w:t>
            </w:r>
          </w:p>
        </w:tc>
      </w:tr>
      <w:tr w:rsidR="00DA5F7C" w:rsidRPr="00C54738" w14:paraId="6B058260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8BC34E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469D17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Cost of materials and services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3"/>
            </w:r>
          </w:p>
        </w:tc>
      </w:tr>
      <w:tr w:rsidR="00DA5F7C" w:rsidRPr="00C54738" w14:paraId="49DBF851" w14:textId="77777777" w:rsidTr="00E13A34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82D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C74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FB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AFE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752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4E8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i/>
                <w:i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i/>
                <w:iCs/>
                <w:color w:val="000000"/>
                <w:lang w:val="lv-LV" w:eastAsia="lv-LV"/>
              </w:rPr>
              <w:t>For example: covers the costs of purchasing the electronic components necessary for experiment no.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5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11C040E5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060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147A" w14:textId="77777777" w:rsidR="00DA5F7C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  <w:p w14:paraId="04FC0734" w14:textId="77777777" w:rsidR="00CF3D37" w:rsidRDefault="00CF3D37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  <w:p w14:paraId="123F1DA2" w14:textId="77777777" w:rsidR="00CF3D37" w:rsidRPr="00C54738" w:rsidRDefault="00CF3D37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B76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2CC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3F4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86F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138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2A17995C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47A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...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209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41C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B30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D21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8F9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B32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586B287B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66323E1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Total: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5731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AE39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75C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`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5E0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5380858D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FCCCC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48BCD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Individual consultations (expert fees)</w:t>
            </w:r>
            <w:r>
              <w:rPr>
                <w:rStyle w:val="FootnoteReference"/>
                <w:rFonts w:ascii="Calibri" w:eastAsia="Times New Roman" w:hAnsi="Calibri" w:cs="Calibri"/>
                <w:color w:val="000000"/>
                <w:lang w:val="lv-LV" w:eastAsia="lv-LV"/>
              </w:rPr>
              <w:footnoteReference w:id="4"/>
            </w: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1717F5" w14:paraId="7222B84D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5428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458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>Consultations from industry experts (business, scientific, academic personnel) on the specifics of the application study, development, testing or validation of a specific model or prototype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C1A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0DC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B39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59C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665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2AD4288F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5CD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33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Legal, financial and tax advice on the specifics of the </w:t>
            </w: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lastRenderedPageBreak/>
              <w:t>application product, service or model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7CF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101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D53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564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3A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60B93D53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F1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46E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>Other consultations regarding the specifics of the application product, service or model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6D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3D5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9D6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42C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A6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BE3C9AC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3D728CEB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Total: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DF3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7A79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50C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79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0494A90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BCA8C6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A36CE0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Mobility costs</w:t>
            </w:r>
          </w:p>
        </w:tc>
      </w:tr>
      <w:tr w:rsidR="00DA5F7C" w:rsidRPr="00C54738" w14:paraId="5072E129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B78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5F6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FC8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247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6CA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105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41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6813BC2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CD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D8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42E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E78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A5D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545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832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5E0CAC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9688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...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B70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3B7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199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ABC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A70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12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7B652CDE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BCF8CE2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Total: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7F1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3A2D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A47F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4E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82F115A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3773F20" w14:textId="77777777" w:rsidR="00DA5F7C" w:rsidRDefault="00DA5F7C" w:rsidP="00E13A3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Total application costs</w:t>
            </w:r>
          </w:p>
          <w:p w14:paraId="40BD9FD8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(not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exceeding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maximum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amount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 xml:space="preserve">14,420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euros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E6A1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7B1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0714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42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</w:tbl>
    <w:p w14:paraId="00B97EF8" w14:textId="77777777" w:rsidR="00DA5F7C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0BE8417" w14:textId="77777777" w:rsidR="00AB0B1B" w:rsidRDefault="00AB0B1B"/>
    <w:sectPr w:rsidR="00AB0B1B" w:rsidSect="00DA5F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5DCC" w14:textId="77777777" w:rsidR="00FB4F96" w:rsidRDefault="00FB4F96" w:rsidP="00DA5F7C">
      <w:r>
        <w:separator/>
      </w:r>
    </w:p>
  </w:endnote>
  <w:endnote w:type="continuationSeparator" w:id="0">
    <w:p w14:paraId="2CB9137B" w14:textId="77777777" w:rsidR="00FB4F96" w:rsidRDefault="00FB4F96" w:rsidP="00DA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234E" w14:textId="77777777" w:rsidR="00FB4F96" w:rsidRDefault="00FB4F96" w:rsidP="00DA5F7C">
      <w:r>
        <w:separator/>
      </w:r>
    </w:p>
  </w:footnote>
  <w:footnote w:type="continuationSeparator" w:id="0">
    <w:p w14:paraId="19758565" w14:textId="77777777" w:rsidR="00FB4F96" w:rsidRDefault="00FB4F96" w:rsidP="00DA5F7C">
      <w:r>
        <w:continuationSeparator/>
      </w:r>
    </w:p>
  </w:footnote>
  <w:footnote w:id="1">
    <w:p w14:paraId="67489854" w14:textId="77777777" w:rsidR="00DA5F7C" w:rsidRPr="00C10301" w:rsidRDefault="00DA5F7C" w:rsidP="00DA5F7C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>The project budget form must be accompanied by supporting documentation for costs (e.g. price survey, quotes, price lists from official websites, historical data, etc.).</w:t>
      </w:r>
    </w:p>
  </w:footnote>
  <w:footnote w:id="2">
    <w:p w14:paraId="6708BD1C" w14:textId="77777777" w:rsidR="00DA5F7C" w:rsidRPr="00C10301" w:rsidRDefault="00DA5F7C" w:rsidP="00DA5F7C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>If the application budget includes funds in the form of in-kind contributions, then when the beneficiary submits a payment request to the cooperating institution, this value must be deducted from the lump sum payment amount.</w:t>
      </w:r>
    </w:p>
  </w:footnote>
  <w:footnote w:id="3">
    <w:p w14:paraId="554BC45F" w14:textId="77777777" w:rsidR="00DA5F7C" w:rsidRPr="00C10301" w:rsidRDefault="00DA5F7C" w:rsidP="00DA5F7C">
      <w:pPr>
        <w:pStyle w:val="FootnoteText"/>
        <w:spacing w:after="0"/>
        <w:jc w:val="both"/>
        <w:rPr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>Costs of materials and services related to the implementation of student innovation applications, including the costs of using laboratories, testing equipment, design facilities, conducting analyses and providing materials.</w:t>
      </w:r>
    </w:p>
  </w:footnote>
  <w:footnote w:id="4">
    <w:p w14:paraId="56B94B40" w14:textId="77777777" w:rsidR="00DA5F7C" w:rsidRPr="00C10301" w:rsidRDefault="00DA5F7C" w:rsidP="00DA5F7C">
      <w:pPr>
        <w:pStyle w:val="FootnoteText"/>
        <w:rPr>
          <w:sz w:val="16"/>
          <w:szCs w:val="16"/>
          <w:lang w:val="lv-LV"/>
        </w:rPr>
      </w:pPr>
      <w:r w:rsidRPr="00C10301">
        <w:rPr>
          <w:rStyle w:val="FootnoteReference"/>
          <w:sz w:val="16"/>
          <w:szCs w:val="16"/>
          <w:lang w:val="lv-LV"/>
        </w:rPr>
        <w:footnoteRef/>
      </w:r>
      <w:r w:rsidRPr="00C10301">
        <w:rPr>
          <w:sz w:val="16"/>
          <w:szCs w:val="16"/>
          <w:lang w:val="lv-LV"/>
        </w:rPr>
        <w:t xml:space="preserve"> </w:t>
      </w:r>
      <w:r w:rsidRPr="00583E53">
        <w:rPr>
          <w:rFonts w:ascii="Times New Roman" w:hAnsi="Times New Roman"/>
          <w:sz w:val="18"/>
          <w:szCs w:val="18"/>
          <w:lang w:val="lv-LV"/>
        </w:rPr>
        <w:t>Only in cases where such consultations cannot be provided within the scope of the student innovation program curriculum.</w:t>
      </w:r>
      <w:r w:rsidRPr="00C10301">
        <w:rPr>
          <w:sz w:val="16"/>
          <w:szCs w:val="16"/>
          <w:lang w:val="lv-LV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C"/>
    <w:rsid w:val="00046301"/>
    <w:rsid w:val="001717F5"/>
    <w:rsid w:val="00304412"/>
    <w:rsid w:val="00344DEC"/>
    <w:rsid w:val="003B6DC3"/>
    <w:rsid w:val="006965BC"/>
    <w:rsid w:val="00AB0B1B"/>
    <w:rsid w:val="00BC55FF"/>
    <w:rsid w:val="00C77D0F"/>
    <w:rsid w:val="00CF3D37"/>
    <w:rsid w:val="00DA5F7C"/>
    <w:rsid w:val="00FB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F31E"/>
  <w15:chartTrackingRefBased/>
  <w15:docId w15:val="{A9C0E2C0-8025-6143-84FB-AF458DDC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7C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DA5F7C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DA5F7C"/>
    <w:rPr>
      <w:rFonts w:ascii="Calibri" w:eastAsia="Calibri" w:hAnsi="Calibri" w:cs="Times New Roman"/>
      <w:kern w:val="0"/>
      <w:sz w:val="20"/>
      <w:szCs w:val="20"/>
      <w:lang w:val="en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nhideWhenUsed/>
    <w:rsid w:val="00DA5F7C"/>
    <w:rPr>
      <w:vertAlign w:val="superscript"/>
    </w:rPr>
  </w:style>
  <w:style w:type="paragraph" w:styleId="ListParagraph">
    <w:name w:val="List Paragraph"/>
    <w:aliases w:val="H&amp;P List Paragraph,2,Strip,Colorful List - Accent 12,List Paragraph1,List1,Akapit z listą BS,Colorful List - Accent 11,Saraksta rindkopa1,Normal bullet 2,Bullet list,References"/>
    <w:basedOn w:val="Normal"/>
    <w:link w:val="ListParagraphChar"/>
    <w:uiPriority w:val="34"/>
    <w:qFormat/>
    <w:rsid w:val="00DA5F7C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Colorful List - Accent 12 Char,List Paragraph1 Char,List1 Char,Akapit z listą BS Char,Colorful List - Accent 11 Char,Saraksta rindkopa1 Char,Normal bullet 2 Char,Bullet list Char"/>
    <w:link w:val="ListParagraph"/>
    <w:uiPriority w:val="34"/>
    <w:qFormat/>
    <w:locked/>
    <w:rsid w:val="00DA5F7C"/>
    <w:rPr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betaluxurytravel@gmail.com</dc:creator>
  <cp:keywords/>
  <dc:description/>
  <cp:lastModifiedBy>Aija Rengarte</cp:lastModifiedBy>
  <cp:revision>2</cp:revision>
  <dcterms:created xsi:type="dcterms:W3CDTF">2026-05-13T09:55:00Z</dcterms:created>
  <dcterms:modified xsi:type="dcterms:W3CDTF">2026-05-13T09:55:00Z</dcterms:modified>
</cp:coreProperties>
</file>